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3CF" w:rsidRPr="007361A1" w:rsidRDefault="007733CF" w:rsidP="007733CF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7361A1">
        <w:rPr>
          <w:rFonts w:asciiTheme="majorBidi" w:hAnsiTheme="majorBidi" w:cstheme="majorBidi"/>
          <w:b/>
          <w:bCs/>
          <w:sz w:val="24"/>
          <w:szCs w:val="24"/>
        </w:rPr>
        <w:t xml:space="preserve">Директору Департамента координации обязательного </w:t>
      </w:r>
    </w:p>
    <w:p w:rsidR="007733CF" w:rsidRPr="007361A1" w:rsidRDefault="007733CF" w:rsidP="007733CF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7361A1">
        <w:rPr>
          <w:rFonts w:asciiTheme="majorBidi" w:hAnsiTheme="majorBidi" w:cstheme="majorBidi"/>
          <w:b/>
          <w:bCs/>
          <w:sz w:val="24"/>
          <w:szCs w:val="24"/>
        </w:rPr>
        <w:t>социального медицинского страхования</w:t>
      </w:r>
    </w:p>
    <w:p w:rsidR="000F399F" w:rsidRPr="007361A1" w:rsidRDefault="00647690" w:rsidP="007733CF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7361A1">
        <w:rPr>
          <w:rFonts w:asciiTheme="majorBidi" w:hAnsiTheme="majorBidi" w:cstheme="majorBidi"/>
          <w:b/>
          <w:bCs/>
          <w:sz w:val="24"/>
          <w:szCs w:val="24"/>
        </w:rPr>
        <w:t>Министерств</w:t>
      </w:r>
      <w:r w:rsidR="007733CF" w:rsidRPr="007361A1">
        <w:rPr>
          <w:rFonts w:asciiTheme="majorBidi" w:hAnsiTheme="majorBidi" w:cstheme="majorBidi"/>
          <w:b/>
          <w:bCs/>
          <w:sz w:val="24"/>
          <w:szCs w:val="24"/>
        </w:rPr>
        <w:t>а</w:t>
      </w:r>
      <w:r w:rsidRPr="007361A1">
        <w:rPr>
          <w:rFonts w:asciiTheme="majorBidi" w:hAnsiTheme="majorBidi" w:cstheme="majorBidi"/>
          <w:b/>
          <w:bCs/>
          <w:sz w:val="24"/>
          <w:szCs w:val="24"/>
        </w:rPr>
        <w:t xml:space="preserve"> здравоохранения Республики Казахстан</w:t>
      </w:r>
    </w:p>
    <w:p w:rsidR="00647690" w:rsidRPr="007361A1" w:rsidRDefault="00647690" w:rsidP="000F399F">
      <w:pPr>
        <w:spacing w:after="0" w:line="240" w:lineRule="auto"/>
        <w:ind w:firstLine="567"/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0F399F" w:rsidRPr="007361A1" w:rsidRDefault="00AA0152" w:rsidP="00E26887">
      <w:pPr>
        <w:spacing w:after="0" w:line="240" w:lineRule="auto"/>
        <w:ind w:firstLine="567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  <w:r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eastAsia="ru-RU"/>
        </w:rPr>
        <w:t>20.10.</w:t>
      </w:r>
      <w:r w:rsidR="00E26887"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eastAsia="ru-RU"/>
        </w:rPr>
        <w:t>2023 года</w:t>
      </w:r>
    </w:p>
    <w:p w:rsidR="00647690" w:rsidRPr="007361A1" w:rsidRDefault="00647690" w:rsidP="004A792A">
      <w:pPr>
        <w:spacing w:after="0" w:line="240" w:lineRule="auto"/>
        <w:ind w:firstLine="567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zh-CN"/>
        </w:rPr>
      </w:pPr>
    </w:p>
    <w:p w:rsidR="00A5711C" w:rsidRPr="007361A1" w:rsidRDefault="00A5711C" w:rsidP="004A792A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</w:p>
    <w:p w:rsidR="004B7BB4" w:rsidRPr="007361A1" w:rsidRDefault="000F399F" w:rsidP="0064769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361A1">
        <w:rPr>
          <w:rFonts w:asciiTheme="majorBidi" w:hAnsiTheme="majorBidi" w:cstheme="majorBidi"/>
          <w:sz w:val="24"/>
          <w:szCs w:val="24"/>
        </w:rPr>
        <w:t xml:space="preserve">Настоящим </w:t>
      </w:r>
      <w:r w:rsidR="00647690" w:rsidRPr="007361A1">
        <w:rPr>
          <w:rFonts w:asciiTheme="majorBidi" w:hAnsiTheme="majorBidi" w:cstheme="majorBidi"/>
          <w:sz w:val="24"/>
          <w:szCs w:val="24"/>
        </w:rPr>
        <w:t xml:space="preserve">Объединение юридических лиц «Ассоциация поставщиков диализа», БИН 231040018973 (далее – «Ассоциация») рассмотрев </w:t>
      </w:r>
      <w:r w:rsidR="007361A1" w:rsidRPr="007361A1">
        <w:rPr>
          <w:rFonts w:asciiTheme="majorBidi" w:hAnsiTheme="majorBidi" w:cstheme="majorBidi"/>
          <w:sz w:val="24"/>
          <w:szCs w:val="24"/>
        </w:rPr>
        <w:t>В</w:t>
      </w:r>
      <w:r w:rsidR="00647690" w:rsidRPr="007361A1">
        <w:rPr>
          <w:rFonts w:asciiTheme="majorBidi" w:hAnsiTheme="majorBidi" w:cstheme="majorBidi"/>
          <w:sz w:val="24"/>
          <w:szCs w:val="24"/>
        </w:rPr>
        <w:t>аш ответ от 16.10.2023 года на обращение № Ұ</w:t>
      </w:r>
      <w:r w:rsidR="007733CF" w:rsidRPr="007361A1">
        <w:rPr>
          <w:rFonts w:asciiTheme="majorBidi" w:hAnsiTheme="majorBidi" w:cstheme="majorBidi"/>
          <w:sz w:val="24"/>
          <w:szCs w:val="24"/>
        </w:rPr>
        <w:t>Қ-1897 от 27.09.2023 года просит разъяснить следующее.</w:t>
      </w:r>
    </w:p>
    <w:p w:rsidR="008F19AD" w:rsidRPr="007361A1" w:rsidRDefault="008F19AD" w:rsidP="008F19AD">
      <w:pPr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</w:pP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Согласно Вашему ответу, формирование тарифов на медицинские услуги производится на основании методики, указанной в Приказе Министра здравоохранения РК от 21 декабря 2020 года № ҚР ДСМ-309/2020, согласно которой тарифы на медицинские услуги включают затраты, связанные с деятельностью по оказанию медицинской помощи в рамках ГОБМП и в системе ОСМС, в том числе: оплата труда работников, налоги, приобретение лекарственных средств и медицинских изделий, расходных материалов, </w:t>
      </w:r>
      <w:r w:rsidRPr="008F19AD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питание</w:t>
      </w:r>
      <w:r w:rsidRPr="00823EDD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 и оснащение мягким инвентарем пациентов, 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оплату коммунальных услуг.</w:t>
      </w:r>
    </w:p>
    <w:p w:rsidR="0063632B" w:rsidRPr="007361A1" w:rsidRDefault="00097ED2" w:rsidP="008F162D">
      <w:pPr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eastAsia="ru-RU"/>
        </w:rPr>
      </w:pP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В соответствии с п. 2 ст.12 Приказа Министра здравоохранения Республики Казахстан от 14 октября 2022 года № ҚР ДСМ-114 «Об утверждении Стандарта организации оказания </w:t>
      </w:r>
      <w:proofErr w:type="spellStart"/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нефрологической</w:t>
      </w:r>
      <w:proofErr w:type="spellEnd"/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 помощи в Республике Казахстан» (далее – «Приказ») </w:t>
      </w:r>
      <w:proofErr w:type="spellStart"/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eastAsia="ru-RU"/>
        </w:rPr>
        <w:t>нефрологическая</w:t>
      </w:r>
      <w:proofErr w:type="spellEnd"/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eastAsia="ru-RU"/>
        </w:rPr>
        <w:t xml:space="preserve"> помощь оказывается</w:t>
      </w:r>
      <w:r w:rsidR="0063632B"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lang w:eastAsia="ru-RU"/>
        </w:rPr>
        <w:t>:</w:t>
      </w:r>
    </w:p>
    <w:p w:rsidR="00A35E9C" w:rsidRDefault="00A35E9C" w:rsidP="008F162D">
      <w:pPr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</w:pPr>
      <w:r w:rsidRPr="00A35E9C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1) в амбулаторных условиях, не предусматривающих круглосуточного медицинского наблюдения и лечения, в том числе в приемных отделениях круглосуточных стационаров;</w:t>
      </w:r>
    </w:p>
    <w:p w:rsidR="0063632B" w:rsidRPr="007361A1" w:rsidRDefault="0063632B" w:rsidP="008F162D">
      <w:pPr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</w:pP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2) 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u w:val="single"/>
          <w:lang w:eastAsia="ru-RU"/>
        </w:rPr>
        <w:t>в стационарных условиях,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 предусматривающих круглосуточное медицинское наблюдение, лечение, уход, а также предоставление койко-места с питанием, в т</w:t>
      </w:r>
      <w:bookmarkStart w:id="0" w:name="_GoBack"/>
      <w:bookmarkEnd w:id="0"/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ом числе при случаях терапии и хирургии "одного дня", предусматривающих круглосуточное наблюдение в течение первых суток после начала лечения;</w:t>
      </w:r>
    </w:p>
    <w:p w:rsidR="0063632B" w:rsidRPr="007361A1" w:rsidRDefault="008F162D" w:rsidP="008F162D">
      <w:pPr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</w:pP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3</w:t>
      </w:r>
      <w:r w:rsidR="0063632B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) </w:t>
      </w:r>
      <w:r w:rsidR="0063632B" w:rsidRPr="007361A1">
        <w:rPr>
          <w:rFonts w:asciiTheme="majorBidi" w:eastAsiaTheme="minorEastAsia" w:hAnsiTheme="majorBidi" w:cstheme="majorBidi"/>
          <w:color w:val="000000"/>
          <w:sz w:val="24"/>
          <w:szCs w:val="24"/>
          <w:u w:val="single"/>
          <w:lang w:eastAsia="ru-RU"/>
        </w:rPr>
        <w:t xml:space="preserve">в </w:t>
      </w:r>
      <w:proofErr w:type="spellStart"/>
      <w:r w:rsidR="0063632B" w:rsidRPr="007361A1">
        <w:rPr>
          <w:rFonts w:asciiTheme="majorBidi" w:eastAsiaTheme="minorEastAsia" w:hAnsiTheme="majorBidi" w:cstheme="majorBidi"/>
          <w:color w:val="000000"/>
          <w:sz w:val="24"/>
          <w:szCs w:val="24"/>
          <w:u w:val="single"/>
          <w:lang w:eastAsia="ru-RU"/>
        </w:rPr>
        <w:t>стационарозамещающих</w:t>
      </w:r>
      <w:proofErr w:type="spellEnd"/>
      <w:r w:rsidR="0063632B" w:rsidRPr="007361A1">
        <w:rPr>
          <w:rFonts w:asciiTheme="majorBidi" w:eastAsiaTheme="minorEastAsia" w:hAnsiTheme="majorBidi" w:cstheme="majorBidi"/>
          <w:color w:val="000000"/>
          <w:sz w:val="24"/>
          <w:szCs w:val="24"/>
          <w:u w:val="single"/>
          <w:lang w:eastAsia="ru-RU"/>
        </w:rPr>
        <w:t xml:space="preserve"> условиях,</w:t>
      </w:r>
      <w:r w:rsidR="0063632B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койко-места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.</w:t>
      </w:r>
    </w:p>
    <w:p w:rsidR="008F162D" w:rsidRPr="007361A1" w:rsidRDefault="008F162D" w:rsidP="002D7282">
      <w:pPr>
        <w:spacing w:after="0" w:line="24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7361A1">
        <w:rPr>
          <w:rFonts w:asciiTheme="majorBidi" w:hAnsiTheme="majorBidi" w:cstheme="majorBidi"/>
          <w:sz w:val="24"/>
          <w:szCs w:val="24"/>
        </w:rPr>
        <w:t>Согласно пп.3 п. 3.  параграфа 1 главы 2 Приказа №ҚР ДСМ-114</w:t>
      </w:r>
      <w:r w:rsidR="009C4DA6" w:rsidRPr="007361A1">
        <w:rPr>
          <w:rFonts w:asciiTheme="majorBidi" w:hAnsiTheme="majorBidi" w:cstheme="majorBidi"/>
          <w:sz w:val="24"/>
          <w:szCs w:val="24"/>
        </w:rPr>
        <w:t xml:space="preserve"> для организации оказания </w:t>
      </w:r>
      <w:proofErr w:type="spellStart"/>
      <w:r w:rsidR="009C4DA6" w:rsidRPr="007361A1">
        <w:rPr>
          <w:rFonts w:asciiTheme="majorBidi" w:hAnsiTheme="majorBidi" w:cstheme="majorBidi"/>
          <w:sz w:val="24"/>
          <w:szCs w:val="24"/>
        </w:rPr>
        <w:t>нефрологической</w:t>
      </w:r>
      <w:proofErr w:type="spellEnd"/>
      <w:r w:rsidR="009C4DA6" w:rsidRPr="007361A1">
        <w:rPr>
          <w:rFonts w:asciiTheme="majorBidi" w:hAnsiTheme="majorBidi" w:cstheme="majorBidi"/>
          <w:sz w:val="24"/>
          <w:szCs w:val="24"/>
        </w:rPr>
        <w:t xml:space="preserve"> помощи в РК в структуре медицинской организации имеются подразделения</w:t>
      </w:r>
      <w:r w:rsidR="00B452EC" w:rsidRPr="007361A1">
        <w:rPr>
          <w:rFonts w:asciiTheme="majorBidi" w:hAnsiTheme="majorBidi" w:cstheme="majorBidi"/>
          <w:sz w:val="24"/>
          <w:szCs w:val="24"/>
        </w:rPr>
        <w:t xml:space="preserve">, к одному из </w:t>
      </w:r>
      <w:r w:rsidR="007361A1" w:rsidRPr="007361A1">
        <w:rPr>
          <w:rFonts w:asciiTheme="majorBidi" w:hAnsiTheme="majorBidi" w:cstheme="majorBidi"/>
          <w:sz w:val="24"/>
          <w:szCs w:val="24"/>
        </w:rPr>
        <w:t xml:space="preserve">которых </w:t>
      </w:r>
      <w:r w:rsidR="00B452EC" w:rsidRPr="007361A1">
        <w:rPr>
          <w:rFonts w:asciiTheme="majorBidi" w:hAnsiTheme="majorBidi" w:cstheme="majorBidi"/>
          <w:sz w:val="24"/>
          <w:szCs w:val="24"/>
        </w:rPr>
        <w:t>относится</w:t>
      </w:r>
      <w:r w:rsidRPr="007361A1">
        <w:rPr>
          <w:rFonts w:asciiTheme="majorBidi" w:hAnsiTheme="majorBidi" w:cstheme="majorBidi"/>
          <w:sz w:val="24"/>
          <w:szCs w:val="24"/>
        </w:rPr>
        <w:t>:</w:t>
      </w:r>
    </w:p>
    <w:p w:rsidR="008F162D" w:rsidRPr="007361A1" w:rsidRDefault="008F162D" w:rsidP="008F162D">
      <w:pPr>
        <w:pStyle w:val="a8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</w:pPr>
      <w:r w:rsidRPr="007361A1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центр диализа (далее – ЦД) </w:t>
      </w:r>
      <w:r w:rsidR="007361A1" w:rsidRPr="007361A1">
        <w:rPr>
          <w:rFonts w:asciiTheme="majorBidi" w:eastAsia="Times New Roman" w:hAnsiTheme="majorBidi" w:cstheme="majorBidi"/>
          <w:sz w:val="24"/>
          <w:szCs w:val="24"/>
          <w:u w:val="single"/>
        </w:rPr>
        <w:t xml:space="preserve">- </w:t>
      </w:r>
      <w:r w:rsidRPr="007361A1">
        <w:rPr>
          <w:rFonts w:asciiTheme="majorBidi" w:eastAsia="Times New Roman" w:hAnsiTheme="majorBidi" w:cstheme="majorBidi"/>
          <w:sz w:val="24"/>
          <w:szCs w:val="24"/>
        </w:rPr>
        <w:t xml:space="preserve">оказывает услуги в </w:t>
      </w:r>
      <w:proofErr w:type="spellStart"/>
      <w:r w:rsidRPr="007361A1">
        <w:rPr>
          <w:rFonts w:asciiTheme="majorBidi" w:eastAsia="Times New Roman" w:hAnsiTheme="majorBidi" w:cstheme="majorBidi"/>
          <w:sz w:val="24"/>
          <w:szCs w:val="24"/>
        </w:rPr>
        <w:t>стационарозамещающих</w:t>
      </w:r>
      <w:proofErr w:type="spellEnd"/>
      <w:r w:rsidRPr="007361A1">
        <w:rPr>
          <w:rFonts w:asciiTheme="majorBidi" w:eastAsia="Times New Roman" w:hAnsiTheme="majorBidi" w:cstheme="majorBidi"/>
          <w:sz w:val="24"/>
          <w:szCs w:val="24"/>
        </w:rPr>
        <w:t xml:space="preserve"> условиях.</w:t>
      </w:r>
    </w:p>
    <w:p w:rsidR="008F162D" w:rsidRPr="007361A1" w:rsidRDefault="00097ED2" w:rsidP="008F162D">
      <w:pPr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</w:pP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Клиники </w:t>
      </w:r>
      <w:r w:rsidR="007733CF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Ассоциации </w:t>
      </w:r>
      <w:r w:rsidR="008F162D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являются диализными центрами, оказывающими услуги 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u w:val="single"/>
          <w:lang w:eastAsia="ru-RU"/>
        </w:rPr>
        <w:t xml:space="preserve">в </w:t>
      </w:r>
      <w:proofErr w:type="spellStart"/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u w:val="single"/>
          <w:lang w:eastAsia="ru-RU"/>
        </w:rPr>
        <w:t>стационарозамещающих</w:t>
      </w:r>
      <w:proofErr w:type="spellEnd"/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u w:val="single"/>
          <w:lang w:eastAsia="ru-RU"/>
        </w:rPr>
        <w:t xml:space="preserve"> условиях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, согласно п. 3 ст. 12 Приказа и п. 3 ст. 118 Кодекса «О здоровье народа и системе здравоохранения» </w:t>
      </w:r>
      <w:r w:rsidR="002D7282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г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раждане Республики Казахстан, не требующих круглосуточного медицинского наблюдения и лечения</w:t>
      </w:r>
      <w:r w:rsidR="00647690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,</w:t>
      </w: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 и предусматривающих медицинское наблюдение и лечение в дневное время с предоставлением койко-места</w:t>
      </w:r>
      <w:r w:rsidR="008F162D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. </w:t>
      </w:r>
    </w:p>
    <w:p w:rsidR="00097ED2" w:rsidRPr="007361A1" w:rsidRDefault="002D7282" w:rsidP="007733CF">
      <w:pPr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</w:pP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В соответствии с</w:t>
      </w:r>
      <w:r w:rsidR="008F162D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 п. 4 ст. 77 Кодекса </w:t>
      </w:r>
      <w:r w:rsidR="009C4DA6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«О здоровье народа и системе здравоохранения» </w:t>
      </w:r>
      <w:r w:rsidR="008F162D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питани</w:t>
      </w:r>
      <w:r w:rsidR="00550992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>е предоставляется</w:t>
      </w:r>
      <w:r w:rsidR="008F162D"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 в случае нахождения пациента на лечении </w:t>
      </w:r>
      <w:r w:rsidR="008F162D" w:rsidRPr="007361A1">
        <w:rPr>
          <w:rFonts w:asciiTheme="majorBidi" w:eastAsiaTheme="minorEastAsia" w:hAnsiTheme="majorBidi" w:cstheme="majorBidi"/>
          <w:color w:val="000000"/>
          <w:sz w:val="24"/>
          <w:szCs w:val="24"/>
          <w:u w:val="single"/>
          <w:lang w:eastAsia="ru-RU"/>
        </w:rPr>
        <w:t>в стационарных условиях</w:t>
      </w:r>
      <w:r w:rsidR="009C4DA6" w:rsidRPr="007361A1">
        <w:rPr>
          <w:rFonts w:asciiTheme="majorBidi" w:eastAsiaTheme="minorEastAsia" w:hAnsiTheme="majorBidi" w:cstheme="majorBidi"/>
          <w:color w:val="000000"/>
          <w:sz w:val="24"/>
          <w:szCs w:val="24"/>
          <w:u w:val="single"/>
          <w:lang w:eastAsia="ru-RU"/>
        </w:rPr>
        <w:t xml:space="preserve">. </w:t>
      </w:r>
    </w:p>
    <w:p w:rsidR="002D7282" w:rsidRPr="007361A1" w:rsidRDefault="002D7282" w:rsidP="002D7282">
      <w:pPr>
        <w:spacing w:after="0" w:line="240" w:lineRule="auto"/>
        <w:ind w:firstLine="567"/>
        <w:jc w:val="both"/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</w:pPr>
      <w:r w:rsidRPr="007361A1">
        <w:rPr>
          <w:rFonts w:asciiTheme="majorBidi" w:eastAsiaTheme="minorEastAsia" w:hAnsiTheme="majorBidi" w:cstheme="majorBidi"/>
          <w:color w:val="000000"/>
          <w:sz w:val="24"/>
          <w:szCs w:val="24"/>
          <w:lang w:eastAsia="ru-RU"/>
        </w:rPr>
        <w:t xml:space="preserve">Ассоциация просит дать разъяснение, принимая во внимание содержание вышеуказанных статей, 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входит ли в обязанности клиник</w:t>
      </w:r>
      <w:r w:rsidR="005F345E"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 Ассоциации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, оказывающих услуги </w:t>
      </w:r>
      <w:r w:rsidR="008F19AD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гемодиализа 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в </w:t>
      </w:r>
      <w:proofErr w:type="spellStart"/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стационарозамещающих</w:t>
      </w:r>
      <w:proofErr w:type="spellEnd"/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 условиях</w:t>
      </w:r>
      <w:r w:rsidR="008553B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,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 обеспечен</w:t>
      </w:r>
      <w:r w:rsidR="008F19AD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ие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 питание</w:t>
      </w:r>
      <w:r w:rsidR="008553B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м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 пациентов, </w:t>
      </w:r>
      <w:r w:rsidR="00A35E9C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 xml:space="preserve">получающих гемодиализ </w:t>
      </w:r>
      <w:r w:rsidRPr="007361A1">
        <w:rPr>
          <w:rFonts w:asciiTheme="majorBidi" w:eastAsiaTheme="minorEastAsia" w:hAnsiTheme="majorBidi" w:cstheme="majorBidi"/>
          <w:b/>
          <w:bCs/>
          <w:color w:val="000000"/>
          <w:sz w:val="24"/>
          <w:szCs w:val="24"/>
          <w:u w:val="single"/>
          <w:lang w:eastAsia="ru-RU"/>
        </w:rPr>
        <w:t>в них?</w:t>
      </w:r>
    </w:p>
    <w:p w:rsidR="002D7282" w:rsidRPr="007361A1" w:rsidRDefault="002D7282" w:rsidP="004A792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kk-KZ"/>
        </w:rPr>
      </w:pPr>
    </w:p>
    <w:p w:rsidR="002D7282" w:rsidRPr="007361A1" w:rsidRDefault="002D7282" w:rsidP="004A792A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2D7282" w:rsidRPr="007361A1" w:rsidRDefault="002D7282" w:rsidP="004A792A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61A1">
        <w:rPr>
          <w:rFonts w:asciiTheme="majorBidi" w:hAnsiTheme="majorBidi" w:cstheme="majorBidi"/>
          <w:b/>
          <w:bCs/>
          <w:sz w:val="24"/>
          <w:szCs w:val="24"/>
        </w:rPr>
        <w:t>Председатель</w:t>
      </w:r>
      <w:r w:rsidR="00A65F0C" w:rsidRPr="007361A1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7361A1">
        <w:rPr>
          <w:rFonts w:asciiTheme="majorBidi" w:hAnsiTheme="majorBidi" w:cstheme="majorBidi"/>
          <w:b/>
          <w:bCs/>
          <w:color w:val="000000"/>
          <w:sz w:val="24"/>
          <w:szCs w:val="24"/>
        </w:rPr>
        <w:t>ОЮЛ «Ассоциация поставщиков диализа»</w:t>
      </w:r>
    </w:p>
    <w:p w:rsidR="002D7282" w:rsidRPr="007361A1" w:rsidRDefault="002D7282" w:rsidP="004A792A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2D7282" w:rsidRPr="007361A1" w:rsidRDefault="002D7282" w:rsidP="002D7282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5C6FDA" w:rsidRPr="007361A1" w:rsidRDefault="00A65F0C" w:rsidP="004A792A">
      <w:pPr>
        <w:spacing w:after="0" w:line="24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61A1">
        <w:rPr>
          <w:rFonts w:asciiTheme="majorBidi" w:hAnsiTheme="majorBidi" w:cstheme="majorBidi"/>
          <w:b/>
          <w:bCs/>
          <w:sz w:val="24"/>
          <w:szCs w:val="24"/>
        </w:rPr>
        <w:t>Рыскулов А.</w:t>
      </w:r>
      <w:r w:rsidR="002D7282" w:rsidRPr="007361A1">
        <w:rPr>
          <w:rFonts w:asciiTheme="majorBidi" w:hAnsiTheme="majorBidi" w:cstheme="majorBidi"/>
          <w:b/>
          <w:bCs/>
          <w:sz w:val="24"/>
          <w:szCs w:val="24"/>
        </w:rPr>
        <w:t xml:space="preserve"> ___________________</w:t>
      </w:r>
    </w:p>
    <w:sectPr w:rsidR="005C6FDA" w:rsidRPr="007361A1" w:rsidSect="003945B6">
      <w:footerReference w:type="default" r:id="rId8"/>
      <w:footerReference w:type="first" r:id="rId9"/>
      <w:pgSz w:w="11906" w:h="16838" w:code="9"/>
      <w:pgMar w:top="1701" w:right="849" w:bottom="0" w:left="1134" w:header="141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33A2" w:rsidRDefault="007733A2" w:rsidP="00785F39">
      <w:pPr>
        <w:spacing w:after="0" w:line="240" w:lineRule="auto"/>
      </w:pPr>
      <w:r>
        <w:separator/>
      </w:r>
    </w:p>
  </w:endnote>
  <w:endnote w:type="continuationSeparator" w:id="0">
    <w:p w:rsidR="007733A2" w:rsidRDefault="007733A2" w:rsidP="0078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Euclid Circular A Light">
    <w:altName w:val="Arial"/>
    <w:charset w:val="CC"/>
    <w:family w:val="swiss"/>
    <w:pitch w:val="variable"/>
    <w:sig w:usb0="A000027F" w:usb1="5000003B" w:usb2="00000020" w:usb3="00000000" w:csb0="00000097" w:csb1="00000000"/>
  </w:font>
  <w:font w:name="Euclid Circular A SemiBold">
    <w:altName w:val="Arial"/>
    <w:charset w:val="CC"/>
    <w:family w:val="swiss"/>
    <w:pitch w:val="variable"/>
    <w:sig w:usb0="A000027F" w:usb1="5000003B" w:usb2="0000002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5E" w:rsidRDefault="005F345E" w:rsidP="00703638">
    <w:pPr>
      <w:pStyle w:val="a5"/>
      <w:tabs>
        <w:tab w:val="clear" w:pos="4677"/>
      </w:tabs>
      <w:ind w:left="850"/>
      <w:rPr>
        <w:rFonts w:ascii="Euclid Circular A Light" w:hAnsi="Euclid Circular A Light"/>
        <w:color w:val="E86926"/>
        <w:sz w:val="16"/>
        <w:szCs w:val="16"/>
      </w:rPr>
    </w:pPr>
    <w:r>
      <w:rPr>
        <w:rFonts w:ascii="Euclid Circular A Light" w:hAnsi="Euclid Circular A Light"/>
        <w:color w:val="E86926"/>
        <w:sz w:val="16"/>
        <w:szCs w:val="16"/>
      </w:rPr>
      <w:t>здание 4, ул. Ю. Гагарина</w:t>
    </w:r>
  </w:p>
  <w:p w:rsidR="005F345E" w:rsidRDefault="005F345E" w:rsidP="00703638">
    <w:pPr>
      <w:pStyle w:val="a5"/>
      <w:tabs>
        <w:tab w:val="clear" w:pos="4677"/>
      </w:tabs>
      <w:ind w:left="850"/>
      <w:rPr>
        <w:rFonts w:ascii="Euclid Circular A Light" w:hAnsi="Euclid Circular A Light"/>
        <w:color w:val="E86926"/>
        <w:sz w:val="16"/>
        <w:szCs w:val="16"/>
      </w:rPr>
    </w:pPr>
    <w:r>
      <w:rPr>
        <w:rFonts w:ascii="Euclid Circular A Light" w:hAnsi="Euclid Circular A Light"/>
        <w:color w:val="E86926"/>
        <w:sz w:val="16"/>
        <w:szCs w:val="16"/>
      </w:rPr>
      <w:t xml:space="preserve">с. Отеген-Батыр, Илийский р-он </w:t>
    </w:r>
  </w:p>
  <w:p w:rsidR="005F345E" w:rsidRPr="00703638" w:rsidRDefault="005F345E" w:rsidP="00703638">
    <w:pPr>
      <w:pStyle w:val="a5"/>
      <w:tabs>
        <w:tab w:val="clear" w:pos="4677"/>
      </w:tabs>
      <w:ind w:left="850"/>
    </w:pPr>
    <w:r>
      <w:rPr>
        <w:rFonts w:ascii="Euclid Circular A Light" w:hAnsi="Euclid Circular A Light"/>
        <w:color w:val="E86926"/>
        <w:sz w:val="16"/>
        <w:szCs w:val="16"/>
      </w:rPr>
      <w:t xml:space="preserve">040700 Алматинская обл. </w:t>
    </w:r>
  </w:p>
  <w:p w:rsidR="005F345E" w:rsidRPr="00113464" w:rsidRDefault="005F345E" w:rsidP="00703638">
    <w:pPr>
      <w:pStyle w:val="a5"/>
      <w:ind w:left="850"/>
      <w:rPr>
        <w:rFonts w:ascii="Euclid Circular A Light" w:hAnsi="Euclid Circular A Light"/>
        <w:color w:val="E86926"/>
        <w:sz w:val="16"/>
        <w:szCs w:val="16"/>
      </w:rPr>
    </w:pPr>
    <w:r>
      <w:rPr>
        <w:rFonts w:ascii="Euclid Circular A Light" w:hAnsi="Euclid Circular A Light"/>
        <w:color w:val="E86926"/>
        <w:sz w:val="16"/>
        <w:szCs w:val="16"/>
      </w:rPr>
      <w:t>Т</w:t>
    </w:r>
    <w:r w:rsidRPr="003732F2">
      <w:rPr>
        <w:rFonts w:ascii="Euclid Circular A Light" w:hAnsi="Euclid Circular A Light"/>
        <w:color w:val="E86926"/>
        <w:sz w:val="16"/>
        <w:szCs w:val="16"/>
      </w:rPr>
      <w:t>ел: +7 727 321 11 80</w:t>
    </w:r>
  </w:p>
  <w:p w:rsidR="005F345E" w:rsidRPr="00113464" w:rsidRDefault="005F345E" w:rsidP="00703638">
    <w:pPr>
      <w:pStyle w:val="a5"/>
      <w:ind w:left="850"/>
      <w:rPr>
        <w:rFonts w:ascii="Euclid Circular A Light" w:hAnsi="Euclid Circular A Light"/>
        <w:color w:val="E86926"/>
        <w:sz w:val="16"/>
        <w:szCs w:val="16"/>
      </w:rPr>
    </w:pPr>
    <w:r w:rsidRPr="00113464">
      <w:rPr>
        <w:rFonts w:ascii="Euclid Circular A Light" w:hAnsi="Euclid Circular A Light"/>
        <w:color w:val="E86926"/>
        <w:sz w:val="16"/>
        <w:szCs w:val="16"/>
      </w:rPr>
      <w:t>Казахстан</w:t>
    </w:r>
  </w:p>
  <w:p w:rsidR="005F345E" w:rsidRPr="00703638" w:rsidRDefault="005F345E" w:rsidP="00703638">
    <w:pPr>
      <w:pStyle w:val="a5"/>
      <w:ind w:left="851"/>
    </w:pPr>
    <w:r w:rsidRPr="00113464">
      <w:rPr>
        <w:rFonts w:ascii="Euclid Circular A SemiBold" w:hAnsi="Euclid Circular A SemiBold"/>
        <w:color w:val="E86926"/>
        <w:sz w:val="16"/>
        <w:szCs w:val="16"/>
      </w:rPr>
      <w:t>www.diaverum.com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45E" w:rsidRPr="00D175FB" w:rsidRDefault="005F345E" w:rsidP="00BB350C">
    <w:pPr>
      <w:pStyle w:val="a5"/>
      <w:ind w:left="851"/>
      <w:rPr>
        <w:rFonts w:ascii="Euclid Circular A SemiBold" w:hAnsi="Euclid Circular A SemiBol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33A2" w:rsidRDefault="007733A2" w:rsidP="00785F39">
      <w:pPr>
        <w:spacing w:after="0" w:line="240" w:lineRule="auto"/>
      </w:pPr>
      <w:r>
        <w:separator/>
      </w:r>
    </w:p>
  </w:footnote>
  <w:footnote w:type="continuationSeparator" w:id="0">
    <w:p w:rsidR="007733A2" w:rsidRDefault="007733A2" w:rsidP="00785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26788"/>
    <w:multiLevelType w:val="hybridMultilevel"/>
    <w:tmpl w:val="213AF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05EF4"/>
    <w:multiLevelType w:val="hybridMultilevel"/>
    <w:tmpl w:val="FA4832D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5C6B49"/>
    <w:multiLevelType w:val="hybridMultilevel"/>
    <w:tmpl w:val="8CBECF26"/>
    <w:lvl w:ilvl="0" w:tplc="A26CBB56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74605137"/>
    <w:multiLevelType w:val="hybridMultilevel"/>
    <w:tmpl w:val="DC66E0AC"/>
    <w:lvl w:ilvl="0" w:tplc="B5C49C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ocumentProtection w:edit="readOnly" w:formatting="1" w:enforcement="0"/>
  <w:defaultTabStop w:val="708"/>
  <w:drawingGridHorizontalSpacing w:val="567"/>
  <w:drawingGridVerticalSpacing w:val="567"/>
  <w:characterSpacingControl w:val="doNotCompress"/>
  <w:hdrShapeDefaults>
    <o:shapedefaults v:ext="edit" spidmax="2049">
      <o:colormru v:ext="edit" colors="#ffebe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39"/>
    <w:rsid w:val="00042CE9"/>
    <w:rsid w:val="00051DAE"/>
    <w:rsid w:val="00072D8F"/>
    <w:rsid w:val="0009453F"/>
    <w:rsid w:val="00097ED2"/>
    <w:rsid w:val="000F399F"/>
    <w:rsid w:val="00113464"/>
    <w:rsid w:val="0013670D"/>
    <w:rsid w:val="00170801"/>
    <w:rsid w:val="00220877"/>
    <w:rsid w:val="00225630"/>
    <w:rsid w:val="00227D76"/>
    <w:rsid w:val="0023547E"/>
    <w:rsid w:val="0024268C"/>
    <w:rsid w:val="002A05F6"/>
    <w:rsid w:val="002B5205"/>
    <w:rsid w:val="002C37E7"/>
    <w:rsid w:val="002D7282"/>
    <w:rsid w:val="00305FA5"/>
    <w:rsid w:val="003732F2"/>
    <w:rsid w:val="003945B6"/>
    <w:rsid w:val="00414ACA"/>
    <w:rsid w:val="00415BEC"/>
    <w:rsid w:val="004A1F3D"/>
    <w:rsid w:val="004A792A"/>
    <w:rsid w:val="004B7BB4"/>
    <w:rsid w:val="00502D63"/>
    <w:rsid w:val="00550992"/>
    <w:rsid w:val="005C6FDA"/>
    <w:rsid w:val="005E55B6"/>
    <w:rsid w:val="005F345E"/>
    <w:rsid w:val="005F5AF4"/>
    <w:rsid w:val="005F6304"/>
    <w:rsid w:val="0060024F"/>
    <w:rsid w:val="006127B0"/>
    <w:rsid w:val="00626544"/>
    <w:rsid w:val="00627354"/>
    <w:rsid w:val="0063632B"/>
    <w:rsid w:val="00647690"/>
    <w:rsid w:val="006B03DA"/>
    <w:rsid w:val="006B268F"/>
    <w:rsid w:val="00703638"/>
    <w:rsid w:val="007245CE"/>
    <w:rsid w:val="007361A1"/>
    <w:rsid w:val="007733A2"/>
    <w:rsid w:val="007733CF"/>
    <w:rsid w:val="00785F39"/>
    <w:rsid w:val="00786FB4"/>
    <w:rsid w:val="007A65C6"/>
    <w:rsid w:val="007C19A8"/>
    <w:rsid w:val="007F5055"/>
    <w:rsid w:val="008222EF"/>
    <w:rsid w:val="00823EDD"/>
    <w:rsid w:val="008553B1"/>
    <w:rsid w:val="00864845"/>
    <w:rsid w:val="00867129"/>
    <w:rsid w:val="0086738E"/>
    <w:rsid w:val="008A535D"/>
    <w:rsid w:val="008B3A4B"/>
    <w:rsid w:val="008C6CC8"/>
    <w:rsid w:val="008E3100"/>
    <w:rsid w:val="008F162D"/>
    <w:rsid w:val="008F19AD"/>
    <w:rsid w:val="00967B42"/>
    <w:rsid w:val="0097727D"/>
    <w:rsid w:val="009829A9"/>
    <w:rsid w:val="009A657C"/>
    <w:rsid w:val="009C1DDA"/>
    <w:rsid w:val="009C4DA6"/>
    <w:rsid w:val="00A35E9C"/>
    <w:rsid w:val="00A4264E"/>
    <w:rsid w:val="00A5711C"/>
    <w:rsid w:val="00A65F0C"/>
    <w:rsid w:val="00AA0152"/>
    <w:rsid w:val="00AA5710"/>
    <w:rsid w:val="00B36745"/>
    <w:rsid w:val="00B452EC"/>
    <w:rsid w:val="00B51B4E"/>
    <w:rsid w:val="00B55D54"/>
    <w:rsid w:val="00B5755C"/>
    <w:rsid w:val="00B73E4A"/>
    <w:rsid w:val="00BB350C"/>
    <w:rsid w:val="00BF6CD5"/>
    <w:rsid w:val="00C60055"/>
    <w:rsid w:val="00C63CA5"/>
    <w:rsid w:val="00C91188"/>
    <w:rsid w:val="00C950ED"/>
    <w:rsid w:val="00C96A93"/>
    <w:rsid w:val="00CC229D"/>
    <w:rsid w:val="00CD0DF9"/>
    <w:rsid w:val="00CD37E5"/>
    <w:rsid w:val="00CE34F9"/>
    <w:rsid w:val="00D175FB"/>
    <w:rsid w:val="00D45F96"/>
    <w:rsid w:val="00D46A0D"/>
    <w:rsid w:val="00D515B7"/>
    <w:rsid w:val="00DA14B2"/>
    <w:rsid w:val="00DD5687"/>
    <w:rsid w:val="00E211AE"/>
    <w:rsid w:val="00E26887"/>
    <w:rsid w:val="00E351A3"/>
    <w:rsid w:val="00E44F6D"/>
    <w:rsid w:val="00E62ADC"/>
    <w:rsid w:val="00E6466F"/>
    <w:rsid w:val="00E729DA"/>
    <w:rsid w:val="00E75D4D"/>
    <w:rsid w:val="00EA6C61"/>
    <w:rsid w:val="00EC1D2C"/>
    <w:rsid w:val="00EF0C2D"/>
    <w:rsid w:val="00F04322"/>
    <w:rsid w:val="00F0466F"/>
    <w:rsid w:val="00F54167"/>
    <w:rsid w:val="00FA2071"/>
    <w:rsid w:val="00FA45DB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ebe2"/>
    </o:shapedefaults>
    <o:shapelayout v:ext="edit">
      <o:idmap v:ext="edit" data="1"/>
    </o:shapelayout>
  </w:shapeDefaults>
  <w:decimalSymbol w:val=","/>
  <w:listSeparator w:val=";"/>
  <w15:chartTrackingRefBased/>
  <w15:docId w15:val="{941F704F-2AFE-4624-AE1D-040431F9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F39"/>
  </w:style>
  <w:style w:type="paragraph" w:styleId="a5">
    <w:name w:val="footer"/>
    <w:basedOn w:val="a"/>
    <w:link w:val="a6"/>
    <w:uiPriority w:val="99"/>
    <w:unhideWhenUsed/>
    <w:rsid w:val="00785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F39"/>
  </w:style>
  <w:style w:type="character" w:styleId="a7">
    <w:name w:val="Hyperlink"/>
    <w:basedOn w:val="a0"/>
    <w:uiPriority w:val="99"/>
    <w:unhideWhenUsed/>
    <w:rsid w:val="00B51B4E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2A05F6"/>
    <w:pPr>
      <w:ind w:left="720"/>
      <w:contextualSpacing/>
    </w:pPr>
  </w:style>
  <w:style w:type="paragraph" w:customStyle="1" w:styleId="pc">
    <w:name w:val="pc"/>
    <w:basedOn w:val="a"/>
    <w:rsid w:val="00786FB4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1">
    <w:name w:val="s1"/>
    <w:basedOn w:val="a0"/>
    <w:rsid w:val="00786FB4"/>
    <w:rPr>
      <w:rFonts w:ascii="Times New Roman" w:hAnsi="Times New Roman" w:cs="Times New Roman" w:hint="default"/>
      <w:b/>
      <w:bCs/>
      <w:color w:val="000000"/>
    </w:rPr>
  </w:style>
  <w:style w:type="paragraph" w:customStyle="1" w:styleId="pj">
    <w:name w:val="pj"/>
    <w:basedOn w:val="a"/>
    <w:rsid w:val="00786FB4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786FB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1">
    <w:name w:val="Абзац списка1"/>
    <w:basedOn w:val="a"/>
    <w:rsid w:val="000F39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5200">
          <w:marLeft w:val="0"/>
          <w:marRight w:val="0"/>
          <w:marTop w:val="0"/>
          <w:marBottom w:val="0"/>
          <w:divBdr>
            <w:top w:val="single" w:sz="6" w:space="24" w:color="C0D4DC"/>
            <w:left w:val="single" w:sz="6" w:space="30" w:color="C0D4DC"/>
            <w:bottom w:val="single" w:sz="6" w:space="24" w:color="C0D4DC"/>
            <w:right w:val="single" w:sz="6" w:space="30" w:color="C0D4DC"/>
          </w:divBdr>
        </w:div>
      </w:divsChild>
    </w:div>
    <w:div w:id="1203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9A508-CF27-4DE6-885E-27EB2A842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Pavlova, Viktoriya</cp:lastModifiedBy>
  <cp:revision>23</cp:revision>
  <cp:lastPrinted>2023-10-20T10:49:00Z</cp:lastPrinted>
  <dcterms:created xsi:type="dcterms:W3CDTF">2023-06-26T05:29:00Z</dcterms:created>
  <dcterms:modified xsi:type="dcterms:W3CDTF">2023-10-20T11:05:00Z</dcterms:modified>
</cp:coreProperties>
</file>