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494A" w14:textId="77777777" w:rsidR="00945E3A" w:rsidRDefault="00C5189B">
      <w:pPr>
        <w:pStyle w:val="pc"/>
      </w:pPr>
      <w:r>
        <w:rPr>
          <w:rStyle w:val="s1"/>
        </w:rPr>
        <w:t>Письмо Министра здравоохранения Республики Казахстан от 17 ноября 2023 года № 01-15/Д-4273//ДС-397</w:t>
      </w:r>
    </w:p>
    <w:p w14:paraId="26F45894" w14:textId="77777777" w:rsidR="00945E3A" w:rsidRDefault="00C5189B">
      <w:pPr>
        <w:pStyle w:val="pj"/>
      </w:pPr>
      <w:r>
        <w:rPr>
          <w:b/>
          <w:bCs/>
        </w:rPr>
        <w:t> </w:t>
      </w:r>
    </w:p>
    <w:p w14:paraId="06F6DE31" w14:textId="77777777" w:rsidR="00945E3A" w:rsidRDefault="00C5189B">
      <w:pPr>
        <w:pStyle w:val="pr"/>
      </w:pPr>
      <w:r>
        <w:rPr>
          <w:b/>
          <w:bCs/>
        </w:rPr>
        <w:t>Депутатам</w:t>
      </w:r>
    </w:p>
    <w:p w14:paraId="47B6A8A9" w14:textId="77777777" w:rsidR="00945E3A" w:rsidRDefault="00C5189B">
      <w:pPr>
        <w:pStyle w:val="pr"/>
      </w:pPr>
      <w:r>
        <w:rPr>
          <w:b/>
          <w:bCs/>
        </w:rPr>
        <w:t>Мажилиса Парламента</w:t>
      </w:r>
    </w:p>
    <w:p w14:paraId="45713156" w14:textId="77777777" w:rsidR="00945E3A" w:rsidRDefault="00C5189B">
      <w:pPr>
        <w:pStyle w:val="pr"/>
      </w:pPr>
      <w:r>
        <w:rPr>
          <w:b/>
          <w:bCs/>
        </w:rPr>
        <w:t>Республики Казахстан</w:t>
      </w:r>
    </w:p>
    <w:p w14:paraId="227E9732" w14:textId="77777777" w:rsidR="00945E3A" w:rsidRDefault="00C5189B">
      <w:pPr>
        <w:pStyle w:val="pr"/>
      </w:pPr>
      <w:r>
        <w:rPr>
          <w:b/>
          <w:bCs/>
        </w:rPr>
        <w:t>Членам Фракции</w:t>
      </w:r>
    </w:p>
    <w:p w14:paraId="6D7B22AB" w14:textId="77777777" w:rsidR="00945E3A" w:rsidRDefault="00C5189B">
      <w:pPr>
        <w:pStyle w:val="pr"/>
      </w:pPr>
      <w:r>
        <w:rPr>
          <w:b/>
          <w:bCs/>
        </w:rPr>
        <w:t>партии «Ақ жол»</w:t>
      </w:r>
    </w:p>
    <w:p w14:paraId="27EDDB3B" w14:textId="77777777" w:rsidR="00945E3A" w:rsidRDefault="00C5189B">
      <w:pPr>
        <w:pStyle w:val="pr"/>
      </w:pPr>
      <w:r>
        <w:rPr>
          <w:b/>
          <w:bCs/>
        </w:rPr>
        <w:t>Садыкову А.А.</w:t>
      </w:r>
    </w:p>
    <w:p w14:paraId="6B00297E" w14:textId="77777777" w:rsidR="00945E3A" w:rsidRDefault="00C5189B">
      <w:pPr>
        <w:pStyle w:val="pr"/>
      </w:pPr>
      <w:r>
        <w:rPr>
          <w:b/>
          <w:bCs/>
        </w:rPr>
        <w:t>Перуашеву А.Т.</w:t>
      </w:r>
    </w:p>
    <w:p w14:paraId="0044B66C" w14:textId="77777777" w:rsidR="00945E3A" w:rsidRDefault="00C5189B">
      <w:pPr>
        <w:pStyle w:val="pr"/>
      </w:pPr>
      <w:r>
        <w:rPr>
          <w:b/>
          <w:bCs/>
        </w:rPr>
        <w:t>Еспаевой Д.М.</w:t>
      </w:r>
    </w:p>
    <w:p w14:paraId="6716F339" w14:textId="77777777" w:rsidR="00945E3A" w:rsidRDefault="00C5189B">
      <w:pPr>
        <w:pStyle w:val="pr"/>
      </w:pPr>
      <w:r>
        <w:rPr>
          <w:b/>
          <w:bCs/>
        </w:rPr>
        <w:t>Барлыбаеву Е.Х.</w:t>
      </w:r>
    </w:p>
    <w:p w14:paraId="767DAF11" w14:textId="77777777" w:rsidR="00945E3A" w:rsidRDefault="00C5189B">
      <w:pPr>
        <w:pStyle w:val="pr"/>
      </w:pPr>
      <w:r>
        <w:rPr>
          <w:b/>
          <w:bCs/>
        </w:rPr>
        <w:t>Иса Қ.Ж.</w:t>
      </w:r>
    </w:p>
    <w:p w14:paraId="4EB213D7" w14:textId="77777777" w:rsidR="00945E3A" w:rsidRDefault="00C5189B">
      <w:pPr>
        <w:pStyle w:val="pr"/>
      </w:pPr>
      <w:r>
        <w:rPr>
          <w:b/>
          <w:bCs/>
        </w:rPr>
        <w:t>Бейсенбаеву Е.А.</w:t>
      </w:r>
    </w:p>
    <w:p w14:paraId="20AFF1E7" w14:textId="77777777" w:rsidR="00945E3A" w:rsidRDefault="00C5189B">
      <w:pPr>
        <w:pStyle w:val="pr"/>
      </w:pPr>
      <w:r>
        <w:rPr>
          <w:b/>
          <w:bCs/>
        </w:rPr>
        <w:t> </w:t>
      </w:r>
    </w:p>
    <w:p w14:paraId="18DFF9BF" w14:textId="77777777" w:rsidR="00945E3A" w:rsidRDefault="00C5189B">
      <w:pPr>
        <w:pStyle w:val="pr"/>
      </w:pPr>
      <w:r>
        <w:rPr>
          <w:b/>
          <w:bCs/>
        </w:rPr>
        <w:t>Члену Фракции</w:t>
      </w:r>
    </w:p>
    <w:p w14:paraId="637CCB28" w14:textId="77777777" w:rsidR="00945E3A" w:rsidRDefault="00C5189B">
      <w:pPr>
        <w:pStyle w:val="pr"/>
      </w:pPr>
      <w:r>
        <w:rPr>
          <w:b/>
          <w:bCs/>
        </w:rPr>
        <w:t>партии «AMANAT»</w:t>
      </w:r>
    </w:p>
    <w:p w14:paraId="458AB544" w14:textId="77777777" w:rsidR="00945E3A" w:rsidRDefault="00C5189B">
      <w:pPr>
        <w:pStyle w:val="pr"/>
      </w:pPr>
      <w:r>
        <w:rPr>
          <w:b/>
          <w:bCs/>
        </w:rPr>
        <w:t>Пономареву С.М.</w:t>
      </w:r>
    </w:p>
    <w:p w14:paraId="7558D594" w14:textId="77777777" w:rsidR="00945E3A" w:rsidRDefault="00C5189B">
      <w:pPr>
        <w:pStyle w:val="pj"/>
      </w:pPr>
      <w:r>
        <w:rPr>
          <w:i/>
          <w:iCs/>
        </w:rPr>
        <w:t> </w:t>
      </w:r>
    </w:p>
    <w:p w14:paraId="6C0693D6" w14:textId="77777777" w:rsidR="00945E3A" w:rsidRDefault="00C5189B">
      <w:pPr>
        <w:pStyle w:val="pj"/>
      </w:pPr>
      <w:r>
        <w:rPr>
          <w:i/>
          <w:iCs/>
        </w:rPr>
        <w:t>На исх. № ДС-397 от 19 октября 2023 года</w:t>
      </w:r>
    </w:p>
    <w:p w14:paraId="5362695C" w14:textId="77777777" w:rsidR="00945E3A" w:rsidRDefault="00C5189B">
      <w:pPr>
        <w:pStyle w:val="pj"/>
      </w:pPr>
      <w:r>
        <w:rPr>
          <w:b/>
          <w:bCs/>
        </w:rPr>
        <w:t> </w:t>
      </w:r>
    </w:p>
    <w:p w14:paraId="0170C891" w14:textId="77777777" w:rsidR="00945E3A" w:rsidRDefault="00C5189B">
      <w:pPr>
        <w:pStyle w:val="pj"/>
      </w:pPr>
      <w:r>
        <w:rPr>
          <w:b/>
          <w:bCs/>
        </w:rPr>
        <w:t> </w:t>
      </w:r>
    </w:p>
    <w:p w14:paraId="5ECB037E" w14:textId="77777777" w:rsidR="00945E3A" w:rsidRDefault="00C5189B">
      <w:pPr>
        <w:pStyle w:val="pc"/>
      </w:pPr>
      <w:r>
        <w:rPr>
          <w:b/>
          <w:bCs/>
        </w:rPr>
        <w:t>Уважаемые депутаты!</w:t>
      </w:r>
    </w:p>
    <w:p w14:paraId="2D51E80B" w14:textId="77777777" w:rsidR="00945E3A" w:rsidRDefault="00C5189B">
      <w:pPr>
        <w:pStyle w:val="pj"/>
      </w:pPr>
      <w:r>
        <w:t> </w:t>
      </w:r>
    </w:p>
    <w:p w14:paraId="3A3FC92F" w14:textId="77777777" w:rsidR="00945E3A" w:rsidRDefault="00C5189B">
      <w:pPr>
        <w:pStyle w:val="pj"/>
      </w:pPr>
      <w:r>
        <w:t xml:space="preserve">Министерство здравоохранения Республики Казахстан </w:t>
      </w:r>
      <w:r>
        <w:rPr>
          <w:i/>
          <w:iCs/>
        </w:rPr>
        <w:t xml:space="preserve">(далее - Министерство), </w:t>
      </w:r>
      <w:r>
        <w:t xml:space="preserve">рассмотрев Ваш запрос касательно пересмотра тарифов на услуги гемодиализа, оказываемые в рамках гарантированного объема бесплатной медицинской помощи </w:t>
      </w:r>
      <w:r>
        <w:rPr>
          <w:i/>
          <w:iCs/>
        </w:rPr>
        <w:t xml:space="preserve">(далее - ГОБМП) </w:t>
      </w:r>
      <w:r>
        <w:t>пациентам терминального уровня хронической почечной недостаточности, относящимся к 1 группе инвалидности, сообщает следующее.</w:t>
      </w:r>
    </w:p>
    <w:p w14:paraId="3C15EC16" w14:textId="77777777" w:rsidR="00945E3A" w:rsidRDefault="00C5189B">
      <w:pPr>
        <w:pStyle w:val="pj"/>
      </w:pPr>
      <w:r>
        <w:t xml:space="preserve">В соответствии с </w:t>
      </w:r>
      <w:hyperlink r:id="rId6" w:history="1">
        <w:r>
          <w:rPr>
            <w:rStyle w:val="a4"/>
          </w:rPr>
          <w:t>Кодексом</w:t>
        </w:r>
      </w:hyperlink>
      <w:r>
        <w:t xml:space="preserve"> Республики Казахстан «О здоровье народа и системе здравоохранения» </w:t>
      </w:r>
      <w:r>
        <w:rPr>
          <w:i/>
          <w:iCs/>
        </w:rPr>
        <w:t xml:space="preserve">(далее - Кодекс) </w:t>
      </w:r>
      <w:r>
        <w:t>субъекты здравоохранения оказывают медицинскую помощь в соответствии со стандартами организации оказания медицинской помощи, правилами оказания медицинской помощи, а также клиническими протоколами.</w:t>
      </w:r>
    </w:p>
    <w:p w14:paraId="300EE3EE" w14:textId="77777777" w:rsidR="00945E3A" w:rsidRDefault="00C5189B">
      <w:pPr>
        <w:pStyle w:val="pj"/>
      </w:pPr>
      <w:r>
        <w:t xml:space="preserve">Оказание нефрологической помощи больным осуществляется на основании стандарта, утвержденного </w:t>
      </w:r>
      <w:hyperlink r:id="rId7" w:history="1">
        <w:r>
          <w:rPr>
            <w:rStyle w:val="a4"/>
          </w:rPr>
          <w:t>приказом</w:t>
        </w:r>
      </w:hyperlink>
      <w:r>
        <w:t xml:space="preserve"> Министра здравоохранения Республики Казахстан от 14 октября 2022 года № ҚР ДСМ-114.</w:t>
      </w:r>
    </w:p>
    <w:p w14:paraId="464AF66E" w14:textId="77777777" w:rsidR="00945E3A" w:rsidRDefault="00C5189B">
      <w:pPr>
        <w:pStyle w:val="pj"/>
      </w:pPr>
      <w:r>
        <w:t>Оплата услуг субъектов здравоохранения производится на основе договоров с фондом социального медицинского страхования по результатам мониторинга качества оказываемых услуг по утвержденным тарифам.</w:t>
      </w:r>
    </w:p>
    <w:p w14:paraId="44DCB30D" w14:textId="77777777" w:rsidR="00945E3A" w:rsidRDefault="00C5189B">
      <w:pPr>
        <w:pStyle w:val="pj"/>
      </w:pPr>
      <w:r>
        <w:t xml:space="preserve">Тарифы на медицинские услуги, предоставляемые в рамках ГОБМП и в системе обязательного социального медицинского страхования </w:t>
      </w:r>
      <w:r>
        <w:rPr>
          <w:i/>
          <w:iCs/>
        </w:rPr>
        <w:t xml:space="preserve">(далее - ОСМС), </w:t>
      </w:r>
      <w:r>
        <w:t xml:space="preserve">утверждены </w:t>
      </w:r>
      <w:hyperlink r:id="rId8" w:history="1">
        <w:r>
          <w:rPr>
            <w:rStyle w:val="a4"/>
          </w:rPr>
          <w:t>приказом</w:t>
        </w:r>
      </w:hyperlink>
      <w:r>
        <w:t xml:space="preserve"> и.о. Министра здравоохранения Республики Казахстан от 30 октября 2020 года № ҚР ДСМ-170/2020.</w:t>
      </w:r>
    </w:p>
    <w:p w14:paraId="61CDD270" w14:textId="77777777" w:rsidR="00945E3A" w:rsidRDefault="00C5189B">
      <w:pPr>
        <w:pStyle w:val="pj"/>
      </w:pPr>
      <w:r>
        <w:t xml:space="preserve">Согласно алгоритму формирования тарифов на медицинскую помощь в амбулаторных условиях, утвержденному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Министра здравоохранения Республики Казахстан от 21 декабря 2020 года № ҚР ДСМ-309/2020, расчет тарифа одной медицинской услуги осуществляется путем определения прямых и накладных расходов в расчете на одну медицинскую услугу.</w:t>
      </w:r>
    </w:p>
    <w:p w14:paraId="300EEEED" w14:textId="77777777" w:rsidR="00945E3A" w:rsidRDefault="00C5189B">
      <w:pPr>
        <w:pStyle w:val="pj"/>
      </w:pPr>
      <w:r>
        <w:lastRenderedPageBreak/>
        <w:t>Тарифы на медицинские услуги включают затраты, связанные с деятельностью по оказанию медицинской помощи в рамках ГОБМП и в системе ОСМС, в том числе оплату труда работников, налоги, приобретение лекарственных средств и медицинских изделий, расходных материалов, питание и оснащение мягким инвентарем пациентов, оплату коммунальных услуг и прочие услуги.</w:t>
      </w:r>
    </w:p>
    <w:p w14:paraId="47F0C494" w14:textId="77777777" w:rsidR="00945E3A" w:rsidRDefault="00C5189B">
      <w:pPr>
        <w:pStyle w:val="pj"/>
      </w:pPr>
      <w:r>
        <w:t>В рамках плана работ по формированию тарифов проведен анализ на основании сбора фактических затрат на услуги гемодиализа, по результатам которого стоимость услуги гемодиализ в амбулаторных условиях составила 29 581,8 тенге при действующем тарифе 35 790,19 тенге, за счет пересчета расходов согласно данным, предоставленным референтными организациями, с учетом пересмотра кратности и вероятности применения используемых при оказании медицинской помощи лекарственных средств и изделий медицинского назначения.</w:t>
      </w:r>
    </w:p>
    <w:p w14:paraId="7AB22A5E" w14:textId="77777777" w:rsidR="00945E3A" w:rsidRDefault="00C5189B">
      <w:pPr>
        <w:pStyle w:val="pj"/>
      </w:pPr>
      <w:r>
        <w:t>В настоящее время в Министерство регулярно поступают обращения от поставщиков услуг гемодиализа касательно повышения действующего тарифа на 20%.</w:t>
      </w:r>
    </w:p>
    <w:p w14:paraId="201058BA" w14:textId="77777777" w:rsidR="00945E3A" w:rsidRDefault="00C5189B">
      <w:pPr>
        <w:pStyle w:val="pj"/>
      </w:pPr>
      <w:r>
        <w:t>Также, на площадке НПП «Атамекен» совместно с поставщиками медицинских услуг, а также другими заинтересованными сторонами проведены рабочие встречи с заслушиванием проблемных вопросов относительно качества и доступности оказания медицинской помощи больным, нуждающихся в гемодиализе при условии снижения действующего тарифа.</w:t>
      </w:r>
    </w:p>
    <w:p w14:paraId="2E28A5B9" w14:textId="77777777" w:rsidR="00945E3A" w:rsidRDefault="00C5189B">
      <w:pPr>
        <w:pStyle w:val="pj"/>
      </w:pPr>
      <w:r>
        <w:t>Так представителями ассоциаций гемодиализных центров заявлено о необходимости включения расходов на обеспечение транспортировкой и питанием больных, получающих услуги гемодиализа.</w:t>
      </w:r>
    </w:p>
    <w:p w14:paraId="686A6EFD" w14:textId="77777777" w:rsidR="00945E3A" w:rsidRDefault="00C5189B">
      <w:pPr>
        <w:pStyle w:val="pj"/>
      </w:pPr>
      <w:r>
        <w:t>Рабочим органом по вопросам тарифообразования проведен анализ международного опыта обеспечения пациентов транспортными услугами, а также обеспечение питанием пациентов, получающих услуги гемодиализа.</w:t>
      </w:r>
    </w:p>
    <w:p w14:paraId="5630D65F" w14:textId="77777777" w:rsidR="00945E3A" w:rsidRDefault="00C5189B">
      <w:pPr>
        <w:pStyle w:val="pj"/>
      </w:pPr>
      <w:r>
        <w:t>Так, в Российской Федерации транспортировка больных для проведения гемодиализа возможна при наличии строгих показаний, таких как слепота, онкологические заболевания в терминальной стадии, наличие парезов и параличей, тяжелые последствия уремии и т.д.</w:t>
      </w:r>
    </w:p>
    <w:p w14:paraId="2A9CDB05" w14:textId="77777777" w:rsidR="00945E3A" w:rsidRDefault="00C5189B">
      <w:pPr>
        <w:pStyle w:val="pj"/>
      </w:pPr>
      <w:r>
        <w:t>Исследование, которое проводилось в Японии в течении 1 года, не выявило влияния транспортировки пациентов в диализный центр и обратно на улучшение показателей качества жизни.</w:t>
      </w:r>
    </w:p>
    <w:p w14:paraId="5E8B26DB" w14:textId="77777777" w:rsidR="00945E3A" w:rsidRDefault="00C5189B">
      <w:pPr>
        <w:pStyle w:val="pj"/>
      </w:pPr>
      <w:r>
        <w:t>В Великобритании основополагающим принципом неэкстренных служб транспортировки пациентов является то, что большинство людей должны самостоятельно добираться до больницы и обратно на личном или общественном транспорте, при необходимости с помощью родственников или друзей.</w:t>
      </w:r>
    </w:p>
    <w:p w14:paraId="1B5E89CF" w14:textId="77777777" w:rsidR="00945E3A" w:rsidRDefault="00C5189B">
      <w:pPr>
        <w:pStyle w:val="pj"/>
      </w:pPr>
      <w:r>
        <w:t>На основании вышеизложенного считаем, что включение расходов на транспортировку пациентов на услуги гемодиализа в тарифы и последующее финансирование не целесообразным.</w:t>
      </w:r>
    </w:p>
    <w:p w14:paraId="14D99368" w14:textId="77777777" w:rsidR="00945E3A" w:rsidRDefault="00C5189B">
      <w:pPr>
        <w:pStyle w:val="pj"/>
      </w:pPr>
      <w:r>
        <w:t>В случаях наличия инвалидности I группы у пациентов обеспечение транспортом и сопровождение осуществляется социальными службами.</w:t>
      </w:r>
    </w:p>
    <w:p w14:paraId="79F8C203" w14:textId="77777777" w:rsidR="00945E3A" w:rsidRDefault="00C5189B">
      <w:pPr>
        <w:pStyle w:val="pj"/>
      </w:pPr>
      <w:r>
        <w:t>Вместе с тем, касательно вопроса предоставление питания пациентов услуг гемодиализа, необходимо внести изменения в Кодекс, в случае принятия положительного решения необходимо выносить вопрос на рассмотрение Республиканской бюджетной комиссии.</w:t>
      </w:r>
    </w:p>
    <w:p w14:paraId="5737E6FF" w14:textId="77777777" w:rsidR="00945E3A" w:rsidRDefault="00C5189B">
      <w:pPr>
        <w:pStyle w:val="pj"/>
      </w:pPr>
      <w:r>
        <w:t>С целью недопущения рисков снижения качества и доступности оказания медицинской помощи гемодиализным больным Министерством принято решение о сохранении действующего размера тарифа.</w:t>
      </w:r>
    </w:p>
    <w:p w14:paraId="16A5B2DC" w14:textId="77777777" w:rsidR="00945E3A" w:rsidRDefault="00C5189B">
      <w:pPr>
        <w:pStyle w:val="pj"/>
      </w:pPr>
      <w:r>
        <w:lastRenderedPageBreak/>
        <w:t>Также сообщаем, что в настоящее время ведется работа по пересмотру тарифов с 1 января 2024 года с учетом увеличения заработной платы немедицинских работников организаций здравоохранения, финансируемых в рамках ГОБМП и в системе ОСМС, а также дополнительных расходов на обязательные пенсионные взносы работодателей, подлежащие уплате в единый накопительный пенсионный фонд, за медицинских и немедицинских работников организаций здравоохранения, финансируемых в рамках ГОБМП и в системе ОСМС.</w:t>
      </w:r>
    </w:p>
    <w:p w14:paraId="6DCB5CD0" w14:textId="77777777" w:rsidR="00945E3A" w:rsidRDefault="00C5189B">
      <w:pPr>
        <w:pStyle w:val="pj"/>
      </w:pPr>
      <w:r>
        <w:t>По результатам внесения соответствующих изменений планируется увеличение тарифов на услуги, оказываемых в амбулаторных условиях, в том числе на услуги гемодиализа.</w:t>
      </w:r>
    </w:p>
    <w:p w14:paraId="2DB48EED" w14:textId="77777777" w:rsidR="00945E3A" w:rsidRDefault="00C5189B">
      <w:pPr>
        <w:pStyle w:val="pj"/>
      </w:pPr>
      <w:r>
        <w:rPr>
          <w:b/>
          <w:bCs/>
        </w:rPr>
        <w:t> </w:t>
      </w:r>
    </w:p>
    <w:p w14:paraId="02DBDB37" w14:textId="77777777" w:rsidR="00945E3A" w:rsidRDefault="00C5189B">
      <w:pPr>
        <w:pStyle w:val="pj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45E3A" w14:paraId="31DFD2F7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57A89" w14:textId="77777777" w:rsidR="00945E3A" w:rsidRDefault="00C5189B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14:paraId="00EAC466" w14:textId="77777777" w:rsidR="00945E3A" w:rsidRDefault="00C5189B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3361" w14:textId="77777777" w:rsidR="00945E3A" w:rsidRDefault="00C5189B">
            <w:pPr>
              <w:pStyle w:val="pr"/>
            </w:pPr>
            <w:r>
              <w:rPr>
                <w:b/>
                <w:bCs/>
              </w:rPr>
              <w:t> </w:t>
            </w:r>
          </w:p>
          <w:p w14:paraId="6328DE2A" w14:textId="77777777" w:rsidR="00945E3A" w:rsidRDefault="00C5189B">
            <w:pPr>
              <w:pStyle w:val="pr"/>
            </w:pPr>
            <w:r>
              <w:rPr>
                <w:b/>
                <w:bCs/>
              </w:rPr>
              <w:t>А. Гиният</w:t>
            </w:r>
          </w:p>
        </w:tc>
      </w:tr>
    </w:tbl>
    <w:p w14:paraId="72AD222C" w14:textId="77777777" w:rsidR="00945E3A" w:rsidRDefault="00C5189B">
      <w:pPr>
        <w:pStyle w:val="pj"/>
      </w:pPr>
      <w:r>
        <w:t> </w:t>
      </w:r>
    </w:p>
    <w:p w14:paraId="7704E705" w14:textId="77777777" w:rsidR="00945E3A" w:rsidRDefault="00C5189B">
      <w:pPr>
        <w:pStyle w:val="pj"/>
      </w:pPr>
      <w:r>
        <w:t> </w:t>
      </w:r>
    </w:p>
    <w:p w14:paraId="121FA088" w14:textId="77777777" w:rsidR="00945E3A" w:rsidRDefault="00C5189B">
      <w:pPr>
        <w:pStyle w:val="pj"/>
      </w:pPr>
      <w:r>
        <w:t> </w:t>
      </w:r>
    </w:p>
    <w:p w14:paraId="625E42AB" w14:textId="77777777" w:rsidR="00945E3A" w:rsidRDefault="00C5189B">
      <w:pPr>
        <w:pStyle w:val="pj"/>
      </w:pPr>
      <w:r>
        <w:t> </w:t>
      </w:r>
    </w:p>
    <w:p w14:paraId="55307BFA" w14:textId="77777777" w:rsidR="00945E3A" w:rsidRDefault="00C5189B">
      <w:pPr>
        <w:pStyle w:val="pj"/>
      </w:pPr>
      <w:r>
        <w:t> </w:t>
      </w:r>
    </w:p>
    <w:p w14:paraId="40110834" w14:textId="77777777" w:rsidR="00945E3A" w:rsidRDefault="00C5189B">
      <w:pPr>
        <w:pStyle w:val="pj"/>
      </w:pPr>
      <w:r>
        <w:t> </w:t>
      </w:r>
    </w:p>
    <w:p w14:paraId="68747952" w14:textId="77777777" w:rsidR="00945E3A" w:rsidRDefault="00C5189B">
      <w:pPr>
        <w:pStyle w:val="pj"/>
      </w:pPr>
      <w:r>
        <w:t> </w:t>
      </w:r>
    </w:p>
    <w:p w14:paraId="575F351A" w14:textId="77777777" w:rsidR="00945E3A" w:rsidRDefault="00C5189B">
      <w:pPr>
        <w:pStyle w:val="pj"/>
      </w:pPr>
      <w:r>
        <w:t> </w:t>
      </w:r>
    </w:p>
    <w:p w14:paraId="7A84F903" w14:textId="77777777" w:rsidR="00945E3A" w:rsidRDefault="00C5189B">
      <w:pPr>
        <w:pStyle w:val="pj"/>
      </w:pPr>
      <w:r>
        <w:t> </w:t>
      </w:r>
    </w:p>
    <w:p w14:paraId="5A51EEBC" w14:textId="77777777" w:rsidR="00945E3A" w:rsidRDefault="00C5189B">
      <w:pPr>
        <w:pStyle w:val="pj"/>
      </w:pPr>
      <w:r>
        <w:t> </w:t>
      </w:r>
    </w:p>
    <w:p w14:paraId="14408BE0" w14:textId="77777777" w:rsidR="00945E3A" w:rsidRDefault="00C5189B">
      <w:pPr>
        <w:pStyle w:val="pj"/>
      </w:pPr>
      <w:r>
        <w:t> </w:t>
      </w:r>
    </w:p>
    <w:p w14:paraId="0B42C13B" w14:textId="77777777" w:rsidR="00945E3A" w:rsidRDefault="00C5189B">
      <w:pPr>
        <w:pStyle w:val="pj"/>
      </w:pPr>
      <w:r>
        <w:t> </w:t>
      </w:r>
    </w:p>
    <w:p w14:paraId="1AFBB865" w14:textId="77777777" w:rsidR="00945E3A" w:rsidRDefault="00C5189B">
      <w:pPr>
        <w:pStyle w:val="pj"/>
      </w:pPr>
      <w:r>
        <w:t> </w:t>
      </w:r>
    </w:p>
    <w:p w14:paraId="45DDCADD" w14:textId="77777777" w:rsidR="00945E3A" w:rsidRDefault="00C5189B">
      <w:pPr>
        <w:pStyle w:val="pj"/>
      </w:pPr>
      <w:r>
        <w:t> </w:t>
      </w:r>
    </w:p>
    <w:p w14:paraId="68BC67C2" w14:textId="77777777" w:rsidR="00945E3A" w:rsidRDefault="00C5189B">
      <w:pPr>
        <w:pStyle w:val="pj"/>
      </w:pPr>
      <w:r>
        <w:t> </w:t>
      </w:r>
    </w:p>
    <w:p w14:paraId="1EE577C3" w14:textId="77777777" w:rsidR="00945E3A" w:rsidRDefault="00C5189B">
      <w:pPr>
        <w:pStyle w:val="pj"/>
      </w:pPr>
      <w:r>
        <w:t> </w:t>
      </w:r>
    </w:p>
    <w:p w14:paraId="64303819" w14:textId="77777777" w:rsidR="00945E3A" w:rsidRDefault="00C5189B">
      <w:pPr>
        <w:pStyle w:val="pj"/>
      </w:pPr>
      <w:r>
        <w:t> </w:t>
      </w:r>
    </w:p>
    <w:p w14:paraId="28E50321" w14:textId="77777777" w:rsidR="00945E3A" w:rsidRDefault="00C5189B">
      <w:pPr>
        <w:pStyle w:val="pj"/>
      </w:pPr>
      <w:r>
        <w:t> </w:t>
      </w:r>
    </w:p>
    <w:p w14:paraId="74B5DFFA" w14:textId="77777777" w:rsidR="00945E3A" w:rsidRDefault="00C5189B">
      <w:pPr>
        <w:pStyle w:val="pj"/>
      </w:pPr>
      <w:r>
        <w:t> </w:t>
      </w:r>
    </w:p>
    <w:p w14:paraId="005E759B" w14:textId="77777777" w:rsidR="00945E3A" w:rsidRDefault="00C5189B">
      <w:pPr>
        <w:pStyle w:val="pj"/>
      </w:pPr>
      <w:r>
        <w:t> </w:t>
      </w:r>
    </w:p>
    <w:p w14:paraId="42D2717B" w14:textId="77777777" w:rsidR="00945E3A" w:rsidRDefault="00C5189B">
      <w:pPr>
        <w:pStyle w:val="pj"/>
      </w:pPr>
      <w:r>
        <w:t> </w:t>
      </w:r>
    </w:p>
    <w:p w14:paraId="1E58620A" w14:textId="77777777" w:rsidR="00945E3A" w:rsidRDefault="00C5189B">
      <w:pPr>
        <w:pStyle w:val="pj"/>
      </w:pPr>
      <w:r>
        <w:t> </w:t>
      </w:r>
    </w:p>
    <w:p w14:paraId="3FB5E024" w14:textId="77777777" w:rsidR="00945E3A" w:rsidRDefault="00C5189B">
      <w:pPr>
        <w:pStyle w:val="pj"/>
      </w:pPr>
      <w:r>
        <w:t> </w:t>
      </w:r>
    </w:p>
    <w:p w14:paraId="3F649BFF" w14:textId="77777777" w:rsidR="00945E3A" w:rsidRDefault="00C5189B">
      <w:pPr>
        <w:pStyle w:val="pj"/>
      </w:pPr>
      <w:r>
        <w:t> </w:t>
      </w:r>
    </w:p>
    <w:p w14:paraId="11C15417" w14:textId="77777777" w:rsidR="00945E3A" w:rsidRDefault="00C5189B">
      <w:pPr>
        <w:pStyle w:val="pj"/>
      </w:pPr>
      <w:r>
        <w:t> </w:t>
      </w:r>
    </w:p>
    <w:p w14:paraId="40C3B0A6" w14:textId="77777777" w:rsidR="00945E3A" w:rsidRDefault="00C5189B">
      <w:pPr>
        <w:pStyle w:val="pj"/>
      </w:pPr>
      <w:r>
        <w:t> </w:t>
      </w:r>
    </w:p>
    <w:p w14:paraId="2E5CB649" w14:textId="77777777" w:rsidR="00945E3A" w:rsidRDefault="00C5189B">
      <w:pPr>
        <w:pStyle w:val="pj"/>
      </w:pPr>
      <w:r>
        <w:t> </w:t>
      </w:r>
    </w:p>
    <w:p w14:paraId="35C9CA2A" w14:textId="77777777" w:rsidR="00945E3A" w:rsidRDefault="00C5189B">
      <w:pPr>
        <w:pStyle w:val="pj"/>
      </w:pPr>
      <w:r>
        <w:t> </w:t>
      </w:r>
    </w:p>
    <w:p w14:paraId="195D7737" w14:textId="77777777" w:rsidR="00945E3A" w:rsidRDefault="00C5189B">
      <w:pPr>
        <w:pStyle w:val="pj"/>
      </w:pPr>
      <w:r>
        <w:t> </w:t>
      </w:r>
    </w:p>
    <w:p w14:paraId="31B3372C" w14:textId="77777777" w:rsidR="00945E3A" w:rsidRDefault="00C5189B">
      <w:pPr>
        <w:pStyle w:val="pj"/>
      </w:pPr>
      <w:r>
        <w:t> </w:t>
      </w:r>
    </w:p>
    <w:p w14:paraId="435863AF" w14:textId="77777777" w:rsidR="00945E3A" w:rsidRDefault="00C5189B">
      <w:pPr>
        <w:pStyle w:val="pj"/>
      </w:pPr>
      <w:r>
        <w:t> </w:t>
      </w:r>
    </w:p>
    <w:p w14:paraId="30F4FC1A" w14:textId="77777777" w:rsidR="00945E3A" w:rsidRDefault="00C5189B">
      <w:pPr>
        <w:pStyle w:val="pj"/>
      </w:pPr>
      <w:r>
        <w:t> </w:t>
      </w:r>
    </w:p>
    <w:p w14:paraId="41784EE2" w14:textId="77777777" w:rsidR="00945E3A" w:rsidRDefault="00C5189B">
      <w:pPr>
        <w:pStyle w:val="pj"/>
      </w:pPr>
      <w:r>
        <w:t> </w:t>
      </w:r>
    </w:p>
    <w:p w14:paraId="3F76FAFC" w14:textId="77777777" w:rsidR="00945E3A" w:rsidRDefault="00C5189B">
      <w:pPr>
        <w:pStyle w:val="pj"/>
      </w:pPr>
      <w:r>
        <w:t> </w:t>
      </w:r>
    </w:p>
    <w:p w14:paraId="528768F1" w14:textId="77777777" w:rsidR="00945E3A" w:rsidRDefault="00C5189B">
      <w:pPr>
        <w:pStyle w:val="pj"/>
      </w:pPr>
      <w:r>
        <w:t> </w:t>
      </w:r>
    </w:p>
    <w:sectPr w:rsidR="00945E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14C4" w14:textId="77777777" w:rsidR="00954115" w:rsidRDefault="00954115" w:rsidP="00C5189B">
      <w:r>
        <w:separator/>
      </w:r>
    </w:p>
  </w:endnote>
  <w:endnote w:type="continuationSeparator" w:id="0">
    <w:p w14:paraId="03DFCE3C" w14:textId="77777777" w:rsidR="00954115" w:rsidRDefault="00954115" w:rsidP="00C5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FAF4" w14:textId="77777777" w:rsidR="00C5189B" w:rsidRDefault="00C5189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35CB" w14:textId="77777777" w:rsidR="00C5189B" w:rsidRDefault="00C5189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82E8" w14:textId="77777777" w:rsidR="00C5189B" w:rsidRDefault="00C518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144C" w14:textId="77777777" w:rsidR="00954115" w:rsidRDefault="00954115" w:rsidP="00C5189B">
      <w:r>
        <w:separator/>
      </w:r>
    </w:p>
  </w:footnote>
  <w:footnote w:type="continuationSeparator" w:id="0">
    <w:p w14:paraId="1CDA6812" w14:textId="77777777" w:rsidR="00954115" w:rsidRDefault="00954115" w:rsidP="00C5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0CEB" w14:textId="77777777" w:rsidR="00C5189B" w:rsidRDefault="00C518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E8C6" w14:textId="77777777" w:rsidR="00C5189B" w:rsidRDefault="00C5189B" w:rsidP="00C518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1948C754" w14:textId="77777777" w:rsidR="00C5189B" w:rsidRPr="00C5189B" w:rsidRDefault="00C5189B" w:rsidP="00C518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Письмо Министра здравоохранения Республики Казахстан от 17 ноября 2023 года № 01-15/Д-4273//ДС-397 «Касательно пересмотра тарифов на услуги гемодиализа, оказываемые в рамках гарантированного объема бесплатной медицинской помощи пациентам терминального уровня хронической почечной недостаточности, относящимся к 1 группе инвалидности»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8312" w14:textId="77777777" w:rsidR="00C5189B" w:rsidRDefault="00C518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9B"/>
    <w:rsid w:val="00114691"/>
    <w:rsid w:val="00945E3A"/>
    <w:rsid w:val="00954115"/>
    <w:rsid w:val="00C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1ACD9"/>
  <w15:docId w15:val="{5CD1C9F0-2FAB-475F-A657-7C85994B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518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189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18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189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941115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471505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464437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925660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Министра здравоохранения Республики Казахстан от 17 ноября 2023 года № 01-15/Д-4273//ДС-397 «Касательно пересмотра тарифов на услуги гемодиализа, оказываемые в рамках гарантированного объема бесплатной медицинской помощи пациентам терминального уровня хронической почечной недостаточности, относящимся к 1 группе инвалидности» (©Paragraph 2023)</dc:title>
  <dc:subject/>
  <dc:creator>Сергей М</dc:creator>
  <cp:keywords/>
  <dc:description/>
  <cp:lastModifiedBy>Alma Baimuldina</cp:lastModifiedBy>
  <cp:revision>2</cp:revision>
  <dcterms:created xsi:type="dcterms:W3CDTF">2024-01-12T12:35:00Z</dcterms:created>
  <dcterms:modified xsi:type="dcterms:W3CDTF">2024-01-12T12:35:00Z</dcterms:modified>
</cp:coreProperties>
</file>